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微软雅黑" w:hAnsi="微软雅黑" w:eastAsia="微软雅黑" w:cs="微软雅黑"/>
          <w:color w:val="666666"/>
          <w:kern w:val="0"/>
          <w:sz w:val="32"/>
          <w:szCs w:val="32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32"/>
          <w:szCs w:val="32"/>
          <w:lang w:val="en-US" w:eastAsia="zh-CN" w:bidi="ar"/>
        </w:rPr>
        <w:t>南京江北新区高新实验小学2023年新生校服制作采购项目</w:t>
      </w:r>
    </w:p>
    <w:p>
      <w:pPr>
        <w:keepNext w:val="0"/>
        <w:keepLines w:val="0"/>
        <w:widowControl/>
        <w:suppressLineNumbers w:val="0"/>
        <w:ind w:firstLine="960" w:firstLineChars="300"/>
        <w:jc w:val="center"/>
        <w:rPr>
          <w:rFonts w:hint="eastAsia" w:ascii="微软雅黑" w:hAnsi="微软雅黑" w:eastAsia="微软雅黑" w:cs="微软雅黑"/>
          <w:color w:val="666666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3200" w:firstLineChars="800"/>
        <w:jc w:val="both"/>
        <w:rPr>
          <w:rFonts w:hint="default" w:ascii="微软雅黑" w:hAnsi="微软雅黑" w:eastAsia="微软雅黑" w:cs="微软雅黑"/>
          <w:color w:val="666666"/>
          <w:kern w:val="0"/>
          <w:sz w:val="40"/>
          <w:szCs w:val="4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40"/>
          <w:szCs w:val="40"/>
          <w:lang w:val="en-US" w:eastAsia="zh-CN" w:bidi="ar"/>
        </w:rPr>
        <w:t>招标公告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南京江北新区高新实验小学2023年新生校服制作采购项目的潜在供应商应在南京市江宁区竹山路88号竹山大厦三楼会议室（南京永平建设项目管理有限公司）获取招标文件。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一、项目基本情况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项目编号：JSYPZC20230704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项目名称：南京江北新区高新实验小学2023年新生校服制作采购项目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采购需求：南京江北新区高新实验小学2023年新生校服制作采购春秋装(运动服)、夏装、冬装(含内胆)、西装(含衬衫等)，具体详见招标文件第四章项目需求。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采购预算：45.15万元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最高限价：1050元/套，暂定430套。报价超过最高限价的投标文件按无效标处理；</w:t>
      </w:r>
    </w:p>
    <w:p>
      <w:pPr>
        <w:pStyle w:val="2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合同履行期限：2023年8月10日前开通网上销售渠道。开通网上销售后学生家长通过网上下单后当天起开始分批发货，确保学生家长2023年8月25日前收到夏季校服。</w:t>
      </w:r>
    </w:p>
    <w:p>
      <w:pPr>
        <w:pStyle w:val="2"/>
        <w:rPr>
          <w:rFonts w:hint="default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服务期：合同实行一年一签，一年期满后经考核合格后可续签（最多续签2次）。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本项目不接受联合体投标。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二、申请人的资格要求：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2.1满足《中华人民共和国政府采购法》第二十二条规定：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（1）具有独立承担民事责任的能力；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（2）具有良好的商业信誉和健全的财务会计制度；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（3）具有履行合同所必需的设备和专业技术能力；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（4）有依法缴纳税收和社会保障资金的良好记录；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（5）参加政府采购活动前三年内，在经营活动中没有重大违法记录；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（6）法律、行政法规规定的其他条件。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2.2落实政府采购政策需要满足的资格条件：无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2.3本项目接受不联合体投标。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2.4拒绝下列供应商参加本次采购活动：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（1）供应商单位负责人为同一人或者存在直接控股、管理关系的不同供应商，不得参加同一合同项下的采购活动；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（2）凡为采购项目提供整体设计、规范编制或者项目管理、监理、检测等服务的供应商，不得再参加本项目的采购活动；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3）拒绝列入失信被执行人、重大税收违法案件当事人名单、政府采购严重违法失信行为记录名单及《南京市政府采购供应商信用管理工作暂行办法》宁财规[2018]10号第十一条、十二条所列严重失信行为情形的供应商参加本项目的采购活动。采购人或采购代理机构通过“信用中国”网站(www.creditchina.gov.cn)、“中国政府采购网”网站(www.ccgp.gov.cn)等渠道查询供应商信用记录并保存。供应商组成联合体(如本项目接受)且联合体成员存在不良信用记录的，视同联合体存在不良信用记录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2.5本项目不接受进口产品投标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三、获取招标文件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时间：2023年7月5日至2023年7月11日，每天上午9:00至11:30，下午14:00至17:00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（北京时间，法定节假日除外）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地点：南京市江宁区竹山路88号竹山大厦三楼会议室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方式：凡有意参加供应商，企业法定代表人授权委托人携带以下材料到现场报名，审核通过后获取纸质盖章版文件：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（1）介绍信（原件1份）；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（2）经办人身份证（1份加盖公章复印件，原件备查）；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（3）营业执照（1份加盖公章复印件）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文件制作费：100元人民币，售后不退。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四、提交投标文件截止时间、开标时间和地点</w:t>
      </w:r>
    </w:p>
    <w:p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2023年7月24日13点00分（北京时间）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地点：南京江北新区高新实验小学四楼会议室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五、公告期限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自本公告发布之日起5个工作日。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六、其他补充事宜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1、投标文件制作份数要求：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正本份数：1份，副本份数：4份，样品一份，电子版投标文件壹份（电子版须为投标文件盖公章（红章）正本的PDF扫描件，扫描件内容应与纸质文件完全一致。文件名建议修改为公司名+项目编号简写、U盘形式，随纸质正本文件一并提交）。当纸质正本文件与副本、电子版文件不一致时，以纸质正本文件为准。电子版文件用于存档，供应商须承担前述不一致造成的不利后果。每份纸质文件须清楚标明“正本”或“副本”字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2、采购项目需要落实的政府采购政策：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不适用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3、集中现场考察或答疑：采购人不统一组织现场答疑，各潜在供应商必须在获取采购文件后自行踏勘现场，并承担相关费用和责任。请潜在供应商务必对采购文件进行仔细认真阅读，在随后的采购中，对采购文件所作出的推论、解释和结论及由此造成的后果由各潜在供应商负责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4、本次招标中标人按苏招协[2022]002号文件所附的招标代理业务收费标准收取，该项费用请投标人综合考虑在投标报价中，须在领取中标通知书前向招标代理机构支付招标服务费。评委费按实际发生计取，由中标人支付。</w:t>
      </w:r>
    </w:p>
    <w:p>
      <w:pPr>
        <w:pStyle w:val="2"/>
        <w:rPr>
          <w:rFonts w:hint="eastAsia"/>
          <w:highlight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七、对本次招标提出询问，请按以下方式联系。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1.采购人信息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名称：南京江北新区高新实验小学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地址：南京市江北新区永固路2号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联系人：黄老师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联系方式：13770333315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2.采购代理机构信息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名称：南京永平建设项目管理有限公司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地址：南京市江宁区竹山路88号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联系人：魏工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666666"/>
          <w:kern w:val="0"/>
          <w:sz w:val="24"/>
          <w:szCs w:val="24"/>
          <w:highlight w:val="none"/>
          <w:lang w:val="en-US" w:eastAsia="zh-CN" w:bidi="ar"/>
        </w:rPr>
        <w:t>联系电话：17551089176</w:t>
      </w:r>
    </w:p>
    <w:p>
      <w:pPr>
        <w:spacing w:before="76" w:after="196" w:line="360" w:lineRule="auto"/>
        <w:ind w:firstLine="422"/>
        <w:jc w:val="left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本次采购公告在“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南京江北新区高新实验小学官网</w:t>
      </w: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http://pkgxxx.njnaedu.cn/</w:t>
      </w:r>
      <w:r>
        <w:rPr>
          <w:rFonts w:hint="eastAsia" w:ascii="宋体" w:hAnsi="宋体" w:cs="宋体"/>
          <w:sz w:val="24"/>
          <w:highlight w:val="none"/>
        </w:rPr>
        <w:t>）”上发布,有关本次采购的事项若存在变动或修改，敬请及时关注“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南京江北新区高新实验小学官网</w:t>
      </w:r>
      <w:r>
        <w:rPr>
          <w:rFonts w:hint="eastAsia" w:ascii="宋体" w:hAnsi="宋体" w:cs="宋体"/>
          <w:sz w:val="24"/>
          <w:highlight w:val="none"/>
        </w:rPr>
        <w:t>（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http://pkgxxx.njnaedu.cn/</w:t>
      </w:r>
      <w:r>
        <w:rPr>
          <w:rFonts w:hint="eastAsia" w:ascii="宋体" w:hAnsi="宋体" w:cs="宋体"/>
          <w:sz w:val="24"/>
          <w:highlight w:val="none"/>
        </w:rPr>
        <w:t>）”发布的信息更正公告，其责任由投标人自行承担。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2B4FD0"/>
    <w:multiLevelType w:val="multilevel"/>
    <w:tmpl w:val="4C2B4FD0"/>
    <w:lvl w:ilvl="0" w:tentative="0">
      <w:start w:val="1"/>
      <w:numFmt w:val="chineseCountingThousand"/>
      <w:pStyle w:val="5"/>
      <w:suff w:val="nothing"/>
      <w:lvlText w:val="第%1章"/>
      <w:lvlJc w:val="left"/>
      <w:pPr>
        <w:ind w:left="3402" w:firstLine="0"/>
      </w:pPr>
      <w:rPr>
        <w:rFonts w:cs="Times New Roman"/>
      </w:rPr>
    </w:lvl>
    <w:lvl w:ilvl="1" w:tentative="0">
      <w:start w:val="1"/>
      <w:numFmt w:val="lowerLetter"/>
      <w:lvlText w:val="%1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1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1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1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1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1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1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1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2ZmRhNGM5NDllMTM0MWRjYWI5ZDFmNDQ0ZmViOWMifQ=="/>
  </w:docVars>
  <w:rsids>
    <w:rsidRoot w:val="07F124D3"/>
    <w:rsid w:val="07F124D3"/>
    <w:rsid w:val="0DCC4B58"/>
    <w:rsid w:val="0F07008D"/>
    <w:rsid w:val="321B1E1C"/>
    <w:rsid w:val="39AA7DFA"/>
    <w:rsid w:val="4C1E68AF"/>
    <w:rsid w:val="6793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customStyle="1" w:styleId="5">
    <w:name w:val="Heading1"/>
    <w:basedOn w:val="1"/>
    <w:next w:val="1"/>
    <w:qFormat/>
    <w:uiPriority w:val="99"/>
    <w:pPr>
      <w:keepNext/>
      <w:keepLines/>
      <w:numPr>
        <w:ilvl w:val="0"/>
        <w:numId w:val="1"/>
      </w:numPr>
      <w:spacing w:before="340" w:after="330" w:line="576" w:lineRule="auto"/>
      <w:jc w:val="center"/>
    </w:pPr>
    <w:rPr>
      <w:b/>
      <w:bCs/>
      <w:kern w:val="44"/>
      <w:sz w:val="32"/>
      <w:szCs w:val="44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1806</Words>
  <Characters>2014</Characters>
  <Lines>0</Lines>
  <Paragraphs>0</Paragraphs>
  <TotalTime>1</TotalTime>
  <ScaleCrop>false</ScaleCrop>
  <LinksUpToDate>false</LinksUpToDate>
  <CharactersWithSpaces>2083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2023-07-03T06:02:00Z</dcterms:created>
  <dc:creator>魏剑峰</dc:creator>
  <cp:lastModifiedBy>魏剑峰</cp:lastModifiedBy>
  <dcterms:modified xsi:type="dcterms:W3CDTF">2023-07-04T07:44:34Z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C81EE61C294A4B579149E185B3A984C6_13</vt:lpwstr>
  </property>
</Properties>
</file>