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480" w:lineRule="auto"/>
        <w:jc w:val="center"/>
        <w:rPr>
          <w:rFonts w:hint="eastAsia" w:ascii="方正小标宋_GBK" w:hAnsi="宋体" w:eastAsia="方正小标宋_GBK"/>
          <w:b/>
          <w:bCs/>
          <w:sz w:val="36"/>
          <w:szCs w:val="36"/>
        </w:rPr>
      </w:pPr>
      <w:r>
        <w:rPr>
          <w:rFonts w:hint="eastAsia" w:ascii="方正小标宋_GBK" w:hAnsi="宋体" w:eastAsia="方正小标宋_GBK"/>
          <w:b/>
          <w:bCs/>
          <w:sz w:val="36"/>
          <w:szCs w:val="36"/>
        </w:rPr>
        <w:t>南京市江北新区高新实验小学科技展户外设施采购</w:t>
      </w:r>
    </w:p>
    <w:p>
      <w:pPr>
        <w:spacing w:beforeLines="50" w:afterLines="50" w:line="480" w:lineRule="auto"/>
        <w:jc w:val="center"/>
        <w:rPr>
          <w:rFonts w:ascii="方正小标宋_GBK" w:hAnsi="宋体" w:eastAsia="方正小标宋_GBK"/>
          <w:b/>
          <w:bCs/>
          <w:sz w:val="36"/>
          <w:szCs w:val="36"/>
        </w:rPr>
      </w:pPr>
      <w:r>
        <w:rPr>
          <w:rFonts w:hint="eastAsia" w:ascii="方正小标宋_GBK" w:hAnsi="宋体" w:eastAsia="方正小标宋_GBK"/>
          <w:b/>
          <w:bCs/>
          <w:sz w:val="36"/>
          <w:szCs w:val="36"/>
        </w:rPr>
        <w:t>项目询价公告</w:t>
      </w:r>
    </w:p>
    <w:p>
      <w:pPr>
        <w:spacing w:beforeLines="50" w:afterLines="50" w:line="480" w:lineRule="auto"/>
        <w:jc w:val="right"/>
        <w:rPr>
          <w:rFonts w:hint="default" w:ascii="方正仿宋_GBK" w:hAnsi="宋体" w:eastAsia="方正仿宋_GBK"/>
          <w:bCs/>
          <w:sz w:val="28"/>
          <w:szCs w:val="28"/>
          <w:lang w:val="en-US" w:eastAsia="zh-CN"/>
        </w:rPr>
      </w:pPr>
      <w:r>
        <w:rPr>
          <w:rFonts w:hint="eastAsia" w:ascii="方正仿宋_GBK" w:hAnsi="宋体" w:eastAsia="方正仿宋_GBK"/>
          <w:bCs/>
          <w:sz w:val="28"/>
          <w:szCs w:val="28"/>
        </w:rPr>
        <w:t xml:space="preserve"> 项目编号：NJYZ-</w:t>
      </w:r>
      <w:r>
        <w:rPr>
          <w:rFonts w:hint="eastAsia" w:ascii="方正仿宋_GBK" w:hAnsi="宋体" w:eastAsia="方正仿宋_GBK"/>
          <w:bCs/>
          <w:sz w:val="28"/>
          <w:szCs w:val="28"/>
          <w:lang w:val="en-US" w:eastAsia="zh-CN"/>
        </w:rPr>
        <w:t>20211129</w:t>
      </w:r>
    </w:p>
    <w:p>
      <w:pPr>
        <w:spacing w:line="300" w:lineRule="auto"/>
        <w:ind w:firstLine="640" w:firstLineChars="200"/>
        <w:jc w:val="left"/>
        <w:rPr>
          <w:rFonts w:ascii="方正仿宋_GBK" w:hAnsi="宋体" w:eastAsia="方正仿宋_GBK"/>
          <w:bCs/>
          <w:sz w:val="32"/>
          <w:szCs w:val="32"/>
        </w:rPr>
      </w:pPr>
      <w:r>
        <w:rPr>
          <w:rFonts w:hint="eastAsia" w:ascii="方正仿宋_GBK" w:hAnsi="宋体" w:eastAsia="方正仿宋_GBK"/>
          <w:bCs/>
          <w:sz w:val="32"/>
          <w:szCs w:val="32"/>
        </w:rPr>
        <w:t>南京市江北新区高新实验小学就《南京市江北新区高新实验小学科技展户外设施采购项目》进行询价，本项目对投标申请人的资格审查，采用资格后审方法选择合格的投标申请人参加询价。</w:t>
      </w:r>
    </w:p>
    <w:p>
      <w:pPr>
        <w:snapToGrid w:val="0"/>
        <w:spacing w:line="300" w:lineRule="auto"/>
        <w:ind w:firstLine="480" w:firstLineChars="150"/>
        <w:rPr>
          <w:rFonts w:ascii="方正仿宋_GBK" w:hAnsi="宋体" w:eastAsia="方正仿宋_GBK"/>
          <w:bCs/>
          <w:sz w:val="32"/>
          <w:szCs w:val="32"/>
        </w:rPr>
      </w:pPr>
      <w:bookmarkStart w:id="0" w:name="_Toc17854"/>
      <w:r>
        <w:rPr>
          <w:rFonts w:hint="eastAsia" w:ascii="方正仿宋_GBK" w:hAnsi="宋体" w:eastAsia="方正仿宋_GBK"/>
          <w:bCs/>
          <w:sz w:val="32"/>
          <w:szCs w:val="32"/>
        </w:rPr>
        <w:t>南京亚正工程建设项目管理有限公司受招标人委托负责本项目的询价事宜。</w:t>
      </w:r>
    </w:p>
    <w:p>
      <w:pPr>
        <w:snapToGrid w:val="0"/>
        <w:spacing w:line="300" w:lineRule="auto"/>
        <w:ind w:firstLine="640" w:firstLineChars="200"/>
        <w:outlineLvl w:val="0"/>
        <w:rPr>
          <w:rFonts w:ascii="方正黑体_GBK" w:hAnsi="宋体" w:eastAsia="方正黑体_GBK"/>
          <w:b/>
          <w:sz w:val="32"/>
          <w:szCs w:val="32"/>
        </w:rPr>
      </w:pPr>
      <w:r>
        <w:rPr>
          <w:rFonts w:hint="eastAsia" w:ascii="方正黑体_GBK" w:hAnsi="宋体" w:eastAsia="方正黑体_GBK"/>
          <w:b/>
          <w:sz w:val="32"/>
          <w:szCs w:val="32"/>
        </w:rPr>
        <w:t>一、询价项目概况</w:t>
      </w:r>
      <w:bookmarkEnd w:id="0"/>
      <w:r>
        <w:rPr>
          <w:rFonts w:hint="eastAsia" w:ascii="方正黑体_GBK" w:hAnsi="宋体" w:eastAsia="方正黑体_GBK"/>
          <w:b/>
          <w:sz w:val="32"/>
          <w:szCs w:val="32"/>
        </w:rPr>
        <w:t>和招标范围</w:t>
      </w:r>
    </w:p>
    <w:p>
      <w:pPr>
        <w:spacing w:line="360" w:lineRule="auto"/>
        <w:ind w:left="360" w:firstLine="320" w:firstLineChars="100"/>
        <w:rPr>
          <w:rFonts w:ascii="方正仿宋_GBK" w:hAnsi="宋体" w:eastAsia="方正仿宋_GBK" w:cs="宋体"/>
          <w:kern w:val="0"/>
          <w:sz w:val="32"/>
          <w:szCs w:val="32"/>
          <w:shd w:val="clear" w:color="auto" w:fill="FFFFFF" w:themeFill="background1"/>
        </w:rPr>
      </w:pPr>
      <w:bookmarkStart w:id="1" w:name="_Toc32091"/>
      <w:r>
        <w:rPr>
          <w:rFonts w:hint="eastAsia" w:ascii="方正仿宋_GBK" w:hAnsi="宋体" w:eastAsia="方正仿宋_GBK" w:cs="宋体"/>
          <w:kern w:val="0"/>
          <w:sz w:val="32"/>
          <w:szCs w:val="32"/>
          <w:shd w:val="clear" w:color="auto" w:fill="FFFFFF" w:themeFill="background1"/>
        </w:rPr>
        <w:t>1、本项目的询价范围：</w:t>
      </w:r>
      <w:r>
        <w:rPr>
          <w:rFonts w:hint="eastAsia" w:ascii="方正仿宋_GBK" w:hAnsi="宋体" w:eastAsia="方正仿宋_GBK"/>
          <w:bCs/>
          <w:sz w:val="32"/>
          <w:szCs w:val="32"/>
        </w:rPr>
        <w:t>南京市江北新区高新实验小学科技展户外设施采购项目</w:t>
      </w:r>
      <w:r>
        <w:rPr>
          <w:rFonts w:hint="eastAsia" w:ascii="方正仿宋_GBK" w:hAnsi="宋体" w:eastAsia="方正仿宋_GBK" w:cs="宋体"/>
          <w:kern w:val="0"/>
          <w:sz w:val="32"/>
          <w:szCs w:val="32"/>
          <w:shd w:val="clear" w:color="auto" w:fill="FFFFFF" w:themeFill="background1"/>
        </w:rPr>
        <w:t>，具体详见采购清单要求。</w:t>
      </w:r>
    </w:p>
    <w:p>
      <w:pPr>
        <w:spacing w:line="360" w:lineRule="auto"/>
        <w:ind w:left="360" w:firstLine="320" w:firstLineChars="100"/>
        <w:rPr>
          <w:rFonts w:ascii="方正仿宋_GBK" w:hAnsi="宋体" w:eastAsia="方正仿宋_GBK"/>
          <w:bCs/>
          <w:sz w:val="32"/>
          <w:szCs w:val="32"/>
        </w:rPr>
      </w:pPr>
      <w:r>
        <w:rPr>
          <w:rFonts w:hint="eastAsia" w:ascii="方正仿宋_GBK" w:hAnsi="宋体" w:eastAsia="方正仿宋_GBK"/>
          <w:bCs/>
          <w:sz w:val="32"/>
          <w:szCs w:val="32"/>
        </w:rPr>
        <w:t xml:space="preserve">2、服务期：5日历天 </w:t>
      </w:r>
    </w:p>
    <w:p>
      <w:pPr>
        <w:spacing w:line="360" w:lineRule="auto"/>
        <w:ind w:left="360" w:firstLine="320" w:firstLineChars="100"/>
        <w:rPr>
          <w:rFonts w:ascii="方正仿宋_GBK" w:hAnsi="宋体" w:eastAsia="方正仿宋_GBK"/>
          <w:bCs/>
          <w:sz w:val="32"/>
          <w:szCs w:val="32"/>
        </w:rPr>
      </w:pPr>
      <w:r>
        <w:rPr>
          <w:rFonts w:hint="eastAsia" w:ascii="方正仿宋_GBK" w:hAnsi="宋体" w:eastAsia="方正仿宋_GBK"/>
          <w:bCs/>
          <w:sz w:val="32"/>
          <w:szCs w:val="32"/>
        </w:rPr>
        <w:t>3、本项目是否接受联合体：不接受。</w:t>
      </w:r>
    </w:p>
    <w:p>
      <w:pPr>
        <w:spacing w:line="300" w:lineRule="auto"/>
        <w:ind w:firstLine="640" w:firstLineChars="200"/>
        <w:rPr>
          <w:rFonts w:ascii="方正黑体_GBK" w:hAnsi="宋体" w:eastAsia="方正黑体_GBK"/>
          <w:b/>
          <w:sz w:val="32"/>
          <w:szCs w:val="32"/>
        </w:rPr>
      </w:pPr>
      <w:r>
        <w:rPr>
          <w:rFonts w:hint="eastAsia" w:ascii="方正黑体_GBK" w:hAnsi="宋体" w:eastAsia="方正黑体_GBK"/>
          <w:b/>
          <w:sz w:val="32"/>
          <w:szCs w:val="32"/>
        </w:rPr>
        <w:t>二、询价须知</w:t>
      </w:r>
      <w:bookmarkEnd w:id="1"/>
    </w:p>
    <w:p>
      <w:pPr>
        <w:snapToGrid w:val="0"/>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1、企业资格要求</w:t>
      </w:r>
    </w:p>
    <w:p>
      <w:pPr>
        <w:widowControl/>
        <w:shd w:val="clear" w:color="auto" w:fill="FFFFFF"/>
        <w:spacing w:line="290" w:lineRule="atLeast"/>
        <w:ind w:firstLine="420"/>
        <w:jc w:val="left"/>
        <w:rPr>
          <w:rFonts w:ascii="方正仿宋_GBK" w:hAnsi="宋体" w:eastAsia="方正仿宋_GBK"/>
          <w:bCs/>
          <w:sz w:val="32"/>
          <w:szCs w:val="32"/>
        </w:rPr>
      </w:pPr>
      <w:r>
        <w:rPr>
          <w:rFonts w:hint="eastAsia" w:ascii="方正仿宋_GBK" w:hAnsi="宋体" w:eastAsia="方正仿宋_GBK"/>
          <w:bCs/>
          <w:sz w:val="32"/>
          <w:szCs w:val="32"/>
        </w:rPr>
        <w:t>1.1满足《中华人民共和国政府采购法》第二十二条规定，即：</w:t>
      </w:r>
    </w:p>
    <w:p>
      <w:pPr>
        <w:widowControl/>
        <w:shd w:val="clear" w:color="auto" w:fill="FFFFFF"/>
        <w:spacing w:line="290" w:lineRule="atLeast"/>
        <w:ind w:firstLine="420"/>
        <w:jc w:val="left"/>
        <w:rPr>
          <w:rFonts w:ascii="方正仿宋_GBK" w:hAnsi="宋体" w:eastAsia="方正仿宋_GBK"/>
          <w:bCs/>
          <w:sz w:val="32"/>
          <w:szCs w:val="32"/>
        </w:rPr>
      </w:pPr>
      <w:r>
        <w:rPr>
          <w:rFonts w:hint="eastAsia" w:ascii="方正仿宋_GBK" w:hAnsi="宋体" w:eastAsia="方正仿宋_GBK"/>
          <w:bCs/>
          <w:sz w:val="32"/>
          <w:szCs w:val="32"/>
        </w:rPr>
        <w:t>（1）具有独立承担民事责任的能力（提供承诺书，格式见附件）；</w:t>
      </w:r>
    </w:p>
    <w:p>
      <w:pPr>
        <w:widowControl/>
        <w:shd w:val="clear" w:color="auto" w:fill="FFFFFF"/>
        <w:spacing w:line="290" w:lineRule="atLeast"/>
        <w:ind w:firstLine="210"/>
        <w:jc w:val="left"/>
        <w:rPr>
          <w:rFonts w:ascii="方正仿宋_GBK" w:hAnsi="宋体" w:eastAsia="方正仿宋_GBK"/>
          <w:bCs/>
          <w:sz w:val="32"/>
          <w:szCs w:val="32"/>
        </w:rPr>
      </w:pPr>
      <w:r>
        <w:rPr>
          <w:rFonts w:hint="eastAsia" w:ascii="方正仿宋_GBK" w:hAnsi="宋体" w:eastAsia="方正仿宋_GBK"/>
          <w:bCs/>
          <w:sz w:val="32"/>
          <w:szCs w:val="32"/>
        </w:rPr>
        <w:t> （2）具有良好的商业信誉和健全的财务会计制度（提供承诺书，格式见附件）；</w:t>
      </w:r>
    </w:p>
    <w:p>
      <w:pPr>
        <w:widowControl/>
        <w:shd w:val="clear" w:color="auto" w:fill="FFFFFF"/>
        <w:spacing w:line="290" w:lineRule="atLeast"/>
        <w:ind w:firstLine="210"/>
        <w:jc w:val="left"/>
        <w:rPr>
          <w:rFonts w:ascii="方正仿宋_GBK" w:hAnsi="宋体" w:eastAsia="方正仿宋_GBK"/>
          <w:bCs/>
          <w:sz w:val="32"/>
          <w:szCs w:val="32"/>
        </w:rPr>
      </w:pPr>
      <w:r>
        <w:rPr>
          <w:rFonts w:hint="eastAsia" w:ascii="方正仿宋_GBK" w:hAnsi="宋体" w:eastAsia="方正仿宋_GBK"/>
          <w:bCs/>
          <w:sz w:val="32"/>
          <w:szCs w:val="32"/>
        </w:rPr>
        <w:t> （3）具有履行合同所必需的设备和专业技术能力（提供承诺书，格式见附件）；</w:t>
      </w:r>
    </w:p>
    <w:p>
      <w:pPr>
        <w:widowControl/>
        <w:shd w:val="clear" w:color="auto" w:fill="FFFFFF"/>
        <w:spacing w:line="290" w:lineRule="atLeast"/>
        <w:ind w:firstLine="210"/>
        <w:jc w:val="left"/>
        <w:rPr>
          <w:rFonts w:ascii="方正仿宋_GBK" w:hAnsi="宋体" w:eastAsia="方正仿宋_GBK"/>
          <w:bCs/>
          <w:sz w:val="32"/>
          <w:szCs w:val="32"/>
        </w:rPr>
      </w:pPr>
      <w:r>
        <w:rPr>
          <w:rFonts w:hint="eastAsia" w:ascii="方正仿宋_GBK" w:hAnsi="宋体" w:eastAsia="方正仿宋_GBK"/>
          <w:bCs/>
          <w:sz w:val="32"/>
          <w:szCs w:val="32"/>
        </w:rPr>
        <w:t> （4）有依法缴纳税收和社会保障资金的良好记录（提供承诺书，格式见附件）；</w:t>
      </w:r>
    </w:p>
    <w:p>
      <w:pPr>
        <w:widowControl/>
        <w:shd w:val="clear" w:color="auto" w:fill="FFFFFF"/>
        <w:spacing w:line="290" w:lineRule="atLeast"/>
        <w:ind w:firstLine="210"/>
        <w:jc w:val="left"/>
        <w:rPr>
          <w:rFonts w:ascii="方正仿宋_GBK" w:hAnsi="宋体" w:eastAsia="方正仿宋_GBK"/>
          <w:bCs/>
          <w:sz w:val="32"/>
          <w:szCs w:val="32"/>
        </w:rPr>
      </w:pPr>
      <w:r>
        <w:rPr>
          <w:rFonts w:hint="eastAsia" w:ascii="方正仿宋_GBK" w:hAnsi="宋体" w:eastAsia="方正仿宋_GBK"/>
          <w:bCs/>
          <w:sz w:val="32"/>
          <w:szCs w:val="32"/>
        </w:rPr>
        <w:t> （5）参加政府采购活动前三年内，在经营活动中没有重大违法记录（提供承诺书，格式见附件）；</w:t>
      </w:r>
    </w:p>
    <w:p>
      <w:pPr>
        <w:widowControl/>
        <w:shd w:val="clear" w:color="auto" w:fill="FFFFFF"/>
        <w:spacing w:line="290" w:lineRule="atLeast"/>
        <w:ind w:firstLine="420"/>
        <w:jc w:val="left"/>
        <w:rPr>
          <w:rFonts w:ascii="方正仿宋_GBK" w:hAnsi="宋体" w:eastAsia="方正仿宋_GBK"/>
          <w:bCs/>
          <w:sz w:val="32"/>
          <w:szCs w:val="32"/>
        </w:rPr>
      </w:pPr>
      <w:r>
        <w:rPr>
          <w:rFonts w:hint="eastAsia" w:ascii="方正仿宋_GBK" w:hAnsi="宋体" w:eastAsia="方正仿宋_GBK"/>
          <w:bCs/>
          <w:sz w:val="32"/>
          <w:szCs w:val="32"/>
        </w:rPr>
        <w:t>（6）法律、行政法规规定的其他条件（提供承诺书，格式见附件）。</w:t>
      </w:r>
    </w:p>
    <w:p>
      <w:pPr>
        <w:widowControl/>
        <w:shd w:val="clear" w:color="auto" w:fill="FFFFFF"/>
        <w:spacing w:line="290" w:lineRule="atLeast"/>
        <w:ind w:firstLine="420"/>
        <w:jc w:val="left"/>
        <w:rPr>
          <w:rFonts w:ascii="方正仿宋_GBK" w:hAnsi="宋体" w:eastAsia="方正仿宋_GBK"/>
          <w:bCs/>
          <w:sz w:val="32"/>
          <w:szCs w:val="32"/>
        </w:rPr>
      </w:pPr>
      <w:r>
        <w:rPr>
          <w:rFonts w:hint="eastAsia" w:ascii="方正仿宋_GBK" w:hAnsi="宋体" w:eastAsia="方正仿宋_GBK"/>
          <w:bCs/>
          <w:sz w:val="32"/>
          <w:szCs w:val="32"/>
        </w:rPr>
        <w:t>1.2采购人根据采购项目的特殊要求规定的特定条件：无</w:t>
      </w:r>
    </w:p>
    <w:p>
      <w:pPr>
        <w:snapToGrid w:val="0"/>
        <w:spacing w:line="300" w:lineRule="auto"/>
        <w:ind w:firstLine="320" w:firstLineChars="100"/>
        <w:rPr>
          <w:rFonts w:ascii="方正楷体_GBK" w:hAnsi="宋体" w:eastAsia="方正楷体_GBK"/>
          <w:b/>
          <w:bCs/>
          <w:sz w:val="32"/>
          <w:szCs w:val="32"/>
        </w:rPr>
      </w:pPr>
      <w:r>
        <w:rPr>
          <w:rFonts w:hint="eastAsia" w:ascii="方正楷体_GBK" w:hAnsi="宋体" w:eastAsia="方正楷体_GBK"/>
          <w:b/>
          <w:bCs/>
          <w:sz w:val="32"/>
          <w:szCs w:val="32"/>
        </w:rPr>
        <w:t>2、响应内容及报价要求</w:t>
      </w:r>
    </w:p>
    <w:p>
      <w:pPr>
        <w:snapToGrid w:val="0"/>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2.1报价应是文件所确定的招标范围内的全部工作内容的价格体现。</w:t>
      </w:r>
    </w:p>
    <w:p>
      <w:pPr>
        <w:snapToGrid w:val="0"/>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2.2应在报价函中明确相关费用。</w:t>
      </w:r>
    </w:p>
    <w:p>
      <w:pPr>
        <w:snapToGrid w:val="0"/>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2.3本项目采用固定单价合同。</w:t>
      </w:r>
    </w:p>
    <w:p>
      <w:pPr>
        <w:snapToGrid w:val="0"/>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2.4费用支付：</w:t>
      </w:r>
      <w:r>
        <w:rPr>
          <w:rFonts w:hint="eastAsia" w:ascii="方正楷体_GBK" w:hAnsi="宋体" w:eastAsia="方正楷体_GBK"/>
          <w:bCs/>
          <w:sz w:val="32"/>
          <w:szCs w:val="32"/>
        </w:rPr>
        <w:t>合同另行约定。</w:t>
      </w:r>
    </w:p>
    <w:p>
      <w:pPr>
        <w:snapToGrid w:val="0"/>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2.5本项目设最高限价：19.8万元，凡报价高于限价的按作废标处理。</w:t>
      </w:r>
    </w:p>
    <w:p>
      <w:pPr>
        <w:snapToGrid w:val="0"/>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2.6报价应考虑包括但不限于增值税价，人工工资、税金、利润、专家评审费、招标代理费等，即一切与本项目相关的所有费用，并考虑相关风险。</w:t>
      </w:r>
    </w:p>
    <w:p>
      <w:pPr>
        <w:snapToGrid w:val="0"/>
        <w:spacing w:line="300" w:lineRule="auto"/>
        <w:ind w:firstLine="640" w:firstLineChars="200"/>
        <w:outlineLvl w:val="0"/>
        <w:rPr>
          <w:rFonts w:ascii="方正黑体_GBK" w:hAnsi="宋体" w:eastAsia="方正黑体_GBK"/>
          <w:b/>
          <w:sz w:val="32"/>
          <w:szCs w:val="32"/>
        </w:rPr>
      </w:pPr>
      <w:bookmarkStart w:id="2" w:name="_Toc12836"/>
      <w:r>
        <w:rPr>
          <w:rFonts w:hint="eastAsia" w:ascii="方正黑体_GBK" w:hAnsi="宋体" w:eastAsia="方正黑体_GBK"/>
          <w:b/>
          <w:sz w:val="32"/>
          <w:szCs w:val="32"/>
        </w:rPr>
        <w:t>三、询价文件的获取</w:t>
      </w:r>
    </w:p>
    <w:p>
      <w:pPr>
        <w:spacing w:line="36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时间：2021年</w:t>
      </w:r>
      <w:r>
        <w:rPr>
          <w:rFonts w:hint="eastAsia" w:ascii="方正仿宋_GBK" w:hAnsi="宋体" w:eastAsia="方正仿宋_GBK"/>
          <w:bCs/>
          <w:sz w:val="32"/>
          <w:szCs w:val="32"/>
          <w:lang w:val="en-US" w:eastAsia="zh-CN"/>
        </w:rPr>
        <w:t>11</w:t>
      </w:r>
      <w:r>
        <w:rPr>
          <w:rFonts w:hint="eastAsia" w:ascii="方正仿宋_GBK" w:hAnsi="宋体" w:eastAsia="方正仿宋_GBK"/>
          <w:bCs/>
          <w:sz w:val="32"/>
          <w:szCs w:val="32"/>
        </w:rPr>
        <w:t>月</w:t>
      </w:r>
      <w:r>
        <w:rPr>
          <w:rFonts w:hint="eastAsia" w:ascii="方正仿宋_GBK" w:hAnsi="宋体" w:eastAsia="方正仿宋_GBK"/>
          <w:bCs/>
          <w:sz w:val="32"/>
          <w:szCs w:val="32"/>
          <w:lang w:val="en-US" w:eastAsia="zh-CN"/>
        </w:rPr>
        <w:t>29</w:t>
      </w:r>
      <w:r>
        <w:rPr>
          <w:rFonts w:hint="eastAsia" w:ascii="方正仿宋_GBK" w:hAnsi="宋体" w:eastAsia="方正仿宋_GBK"/>
          <w:bCs/>
          <w:sz w:val="32"/>
          <w:szCs w:val="32"/>
        </w:rPr>
        <w:t>日至2021年12月</w:t>
      </w:r>
      <w:r>
        <w:rPr>
          <w:rFonts w:hint="eastAsia" w:ascii="方正仿宋_GBK" w:hAnsi="宋体" w:eastAsia="方正仿宋_GBK"/>
          <w:bCs/>
          <w:sz w:val="32"/>
          <w:szCs w:val="32"/>
          <w:lang w:val="en-US" w:eastAsia="zh-CN"/>
        </w:rPr>
        <w:t>1</w:t>
      </w:r>
      <w:r>
        <w:rPr>
          <w:rFonts w:hint="eastAsia" w:ascii="方正仿宋_GBK" w:hAnsi="宋体" w:eastAsia="方正仿宋_GBK"/>
          <w:bCs/>
          <w:sz w:val="32"/>
          <w:szCs w:val="32"/>
        </w:rPr>
        <w:t>日，每天上午9:00至11:30，下午14:00至17:00　（北京时间，</w:t>
      </w:r>
      <w:r>
        <w:rPr>
          <w:rFonts w:ascii="方正仿宋_GBK" w:hAnsi="宋体" w:eastAsia="方正仿宋_GBK"/>
          <w:bCs/>
          <w:sz w:val="32"/>
          <w:szCs w:val="32"/>
        </w:rPr>
        <w:t>法定节假日</w:t>
      </w:r>
      <w:r>
        <w:rPr>
          <w:rFonts w:hint="eastAsia" w:ascii="方正仿宋_GBK" w:hAnsi="宋体" w:eastAsia="方正仿宋_GBK"/>
          <w:bCs/>
          <w:sz w:val="32"/>
          <w:szCs w:val="32"/>
        </w:rPr>
        <w:t>除外）</w:t>
      </w:r>
    </w:p>
    <w:p>
      <w:pPr>
        <w:spacing w:line="36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地点：南京市六合区王桥路59号雨庭广场12楼1207室</w:t>
      </w:r>
    </w:p>
    <w:p>
      <w:pPr>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方式：请投标人持介绍信或授权委托书原件、授权代表身份证原件及复印件到南京亚正工程建设项目管理有限公司（南京市六合区王桥路59号雨庭广场12楼1207室）获取文件。售价：500元/份，售后不退。</w:t>
      </w:r>
    </w:p>
    <w:bookmarkEnd w:id="2"/>
    <w:p>
      <w:pPr>
        <w:snapToGrid w:val="0"/>
        <w:spacing w:line="300" w:lineRule="auto"/>
        <w:ind w:firstLine="640" w:firstLineChars="200"/>
        <w:outlineLvl w:val="0"/>
        <w:rPr>
          <w:rFonts w:ascii="方正黑体_GBK" w:hAnsi="宋体" w:eastAsia="方正黑体_GBK"/>
          <w:b/>
          <w:sz w:val="32"/>
          <w:szCs w:val="32"/>
        </w:rPr>
      </w:pPr>
      <w:bookmarkStart w:id="3" w:name="_Toc20311"/>
      <w:r>
        <w:rPr>
          <w:rFonts w:hint="eastAsia" w:ascii="方正黑体_GBK" w:hAnsi="宋体" w:eastAsia="方正黑体_GBK"/>
          <w:b/>
          <w:sz w:val="32"/>
          <w:szCs w:val="32"/>
        </w:rPr>
        <w:t>四、响应文件的组成及递交方式</w:t>
      </w:r>
      <w:bookmarkEnd w:id="3"/>
    </w:p>
    <w:p>
      <w:pPr>
        <w:snapToGrid w:val="0"/>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1、纸质响应文件一式三份，装订成册，一正二副，响应文件应密封递交。封套上应载明（</w:t>
      </w:r>
      <w:r>
        <w:rPr>
          <w:rFonts w:hint="eastAsia" w:ascii="方正仿宋_GBK" w:hAnsi="宋体" w:eastAsia="方正仿宋_GBK" w:cstheme="minorEastAsia"/>
          <w:bCs/>
          <w:snapToGrid w:val="0"/>
          <w:kern w:val="0"/>
          <w:sz w:val="32"/>
          <w:szCs w:val="32"/>
        </w:rPr>
        <w:t>投标人名称、项目名称、在2021年12月</w:t>
      </w:r>
      <w:r>
        <w:rPr>
          <w:rFonts w:hint="eastAsia" w:ascii="方正仿宋_GBK" w:hAnsi="宋体" w:eastAsia="方正仿宋_GBK" w:cstheme="minorEastAsia"/>
          <w:bCs/>
          <w:snapToGrid w:val="0"/>
          <w:kern w:val="0"/>
          <w:sz w:val="32"/>
          <w:szCs w:val="32"/>
          <w:lang w:val="en-US" w:eastAsia="zh-CN"/>
        </w:rPr>
        <w:t>3</w:t>
      </w:r>
      <w:r>
        <w:rPr>
          <w:rFonts w:hint="eastAsia" w:ascii="方正仿宋_GBK" w:hAnsi="宋体" w:eastAsia="方正仿宋_GBK" w:cstheme="minorEastAsia"/>
          <w:bCs/>
          <w:snapToGrid w:val="0"/>
          <w:kern w:val="0"/>
          <w:sz w:val="32"/>
          <w:szCs w:val="32"/>
        </w:rPr>
        <w:t>日14时30分前不得开启</w:t>
      </w:r>
      <w:r>
        <w:rPr>
          <w:rFonts w:hint="eastAsia" w:ascii="方正仿宋_GBK" w:hAnsi="宋体" w:eastAsia="方正仿宋_GBK"/>
          <w:bCs/>
          <w:sz w:val="32"/>
          <w:szCs w:val="32"/>
        </w:rPr>
        <w:t>），封口处加盖单位公章。</w:t>
      </w:r>
    </w:p>
    <w:p>
      <w:pPr>
        <w:snapToGrid w:val="0"/>
        <w:spacing w:line="300" w:lineRule="auto"/>
        <w:ind w:firstLine="640" w:firstLineChars="200"/>
        <w:rPr>
          <w:rFonts w:ascii="方正仿宋_GBK" w:hAnsi="宋体" w:eastAsia="方正仿宋_GBK" w:cstheme="minorEastAsia"/>
          <w:bCs/>
          <w:snapToGrid w:val="0"/>
          <w:kern w:val="0"/>
          <w:sz w:val="32"/>
          <w:szCs w:val="32"/>
        </w:rPr>
      </w:pPr>
      <w:r>
        <w:rPr>
          <w:rFonts w:hint="eastAsia" w:ascii="方正仿宋_GBK" w:hAnsi="宋体" w:eastAsia="方正仿宋_GBK" w:cstheme="minorEastAsia"/>
          <w:bCs/>
          <w:snapToGrid w:val="0"/>
          <w:kern w:val="0"/>
          <w:sz w:val="32"/>
          <w:szCs w:val="32"/>
        </w:rPr>
        <w:t>2、响应文件请参照询价通知书要求响应，请按所提供的格式填写，格式要求签字或盖章的地方必须按要求签字或盖章。</w:t>
      </w:r>
    </w:p>
    <w:p>
      <w:pPr>
        <w:pStyle w:val="2"/>
        <w:spacing w:line="276" w:lineRule="auto"/>
        <w:ind w:firstLine="640" w:firstLineChars="200"/>
        <w:rPr>
          <w:rFonts w:ascii="方正仿宋_GBK" w:hAnsi="宋体" w:eastAsia="方正仿宋_GBK" w:cs="宋体"/>
          <w:bCs/>
          <w:snapToGrid w:val="0"/>
          <w:sz w:val="32"/>
          <w:szCs w:val="32"/>
        </w:rPr>
      </w:pPr>
      <w:r>
        <w:rPr>
          <w:rFonts w:hint="eastAsia" w:ascii="方正仿宋_GBK" w:hAnsi="宋体" w:eastAsia="方正仿宋_GBK" w:cstheme="minorEastAsia"/>
          <w:bCs/>
          <w:snapToGrid w:val="0"/>
          <w:sz w:val="32"/>
          <w:szCs w:val="32"/>
        </w:rPr>
        <w:t>3、</w:t>
      </w:r>
      <w:r>
        <w:rPr>
          <w:rFonts w:hint="eastAsia" w:ascii="方正仿宋_GBK" w:hAnsi="宋体" w:eastAsia="方正仿宋_GBK" w:cs="宋体"/>
          <w:bCs/>
          <w:snapToGrid w:val="0"/>
          <w:sz w:val="32"/>
          <w:szCs w:val="32"/>
        </w:rPr>
        <w:t>响应文件提交</w:t>
      </w:r>
    </w:p>
    <w:p>
      <w:pPr>
        <w:autoSpaceDE w:val="0"/>
        <w:autoSpaceDN w:val="0"/>
        <w:adjustRightInd w:val="0"/>
        <w:spacing w:line="276" w:lineRule="auto"/>
        <w:ind w:firstLine="420"/>
        <w:jc w:val="left"/>
        <w:rPr>
          <w:rFonts w:ascii="方正仿宋_GBK" w:hAnsi="宋体" w:eastAsia="方正仿宋_GBK" w:cs="宋体"/>
          <w:bCs/>
          <w:snapToGrid w:val="0"/>
          <w:kern w:val="0"/>
          <w:sz w:val="32"/>
          <w:szCs w:val="32"/>
        </w:rPr>
      </w:pPr>
      <w:r>
        <w:rPr>
          <w:rFonts w:hint="eastAsia" w:ascii="方正仿宋_GBK" w:hAnsi="宋体" w:eastAsia="方正仿宋_GBK" w:cs="宋体"/>
          <w:bCs/>
          <w:snapToGrid w:val="0"/>
          <w:kern w:val="0"/>
          <w:sz w:val="32"/>
          <w:szCs w:val="32"/>
        </w:rPr>
        <w:t>开始时间：</w:t>
      </w:r>
      <w:r>
        <w:rPr>
          <w:rFonts w:ascii="方正仿宋_GBK" w:hAnsi="宋体" w:eastAsia="方正仿宋_GBK" w:cs="宋体"/>
          <w:bCs/>
          <w:snapToGrid w:val="0"/>
          <w:kern w:val="0"/>
          <w:sz w:val="32"/>
          <w:szCs w:val="32"/>
        </w:rPr>
        <w:t>2021年</w:t>
      </w:r>
      <w:r>
        <w:rPr>
          <w:rFonts w:hint="eastAsia" w:ascii="方正仿宋_GBK" w:hAnsi="宋体" w:eastAsia="方正仿宋_GBK" w:cs="宋体"/>
          <w:bCs/>
          <w:snapToGrid w:val="0"/>
          <w:kern w:val="0"/>
          <w:sz w:val="32"/>
          <w:szCs w:val="32"/>
        </w:rPr>
        <w:t>12月</w:t>
      </w:r>
      <w:r>
        <w:rPr>
          <w:rFonts w:hint="eastAsia" w:ascii="方正仿宋_GBK" w:hAnsi="宋体" w:eastAsia="方正仿宋_GBK" w:cs="宋体"/>
          <w:bCs/>
          <w:snapToGrid w:val="0"/>
          <w:kern w:val="0"/>
          <w:sz w:val="32"/>
          <w:szCs w:val="32"/>
          <w:lang w:val="en-US" w:eastAsia="zh-CN"/>
        </w:rPr>
        <w:t>3</w:t>
      </w:r>
      <w:r>
        <w:rPr>
          <w:rFonts w:hint="eastAsia" w:ascii="方正仿宋_GBK" w:hAnsi="宋体" w:eastAsia="方正仿宋_GBK" w:cs="宋体"/>
          <w:bCs/>
          <w:snapToGrid w:val="0"/>
          <w:kern w:val="0"/>
          <w:sz w:val="32"/>
          <w:szCs w:val="32"/>
        </w:rPr>
        <w:t>日14</w:t>
      </w:r>
      <w:r>
        <w:rPr>
          <w:rFonts w:ascii="方正仿宋_GBK" w:hAnsi="宋体" w:eastAsia="方正仿宋_GBK" w:cs="宋体"/>
          <w:bCs/>
          <w:snapToGrid w:val="0"/>
          <w:kern w:val="0"/>
          <w:sz w:val="32"/>
          <w:szCs w:val="32"/>
        </w:rPr>
        <w:t>:</w:t>
      </w:r>
      <w:r>
        <w:rPr>
          <w:rFonts w:hint="eastAsia" w:ascii="方正仿宋_GBK" w:hAnsi="宋体" w:eastAsia="方正仿宋_GBK" w:cs="宋体"/>
          <w:bCs/>
          <w:snapToGrid w:val="0"/>
          <w:kern w:val="0"/>
          <w:sz w:val="32"/>
          <w:szCs w:val="32"/>
        </w:rPr>
        <w:t>00（北京时间）</w:t>
      </w:r>
    </w:p>
    <w:p>
      <w:pPr>
        <w:autoSpaceDE w:val="0"/>
        <w:autoSpaceDN w:val="0"/>
        <w:adjustRightInd w:val="0"/>
        <w:spacing w:line="276" w:lineRule="auto"/>
        <w:ind w:firstLine="420"/>
        <w:jc w:val="left"/>
        <w:rPr>
          <w:rFonts w:ascii="方正仿宋_GBK" w:hAnsi="宋体" w:eastAsia="方正仿宋_GBK" w:cs="宋体"/>
          <w:bCs/>
          <w:snapToGrid w:val="0"/>
          <w:kern w:val="0"/>
          <w:sz w:val="32"/>
          <w:szCs w:val="32"/>
        </w:rPr>
      </w:pPr>
      <w:r>
        <w:rPr>
          <w:rFonts w:hint="eastAsia" w:ascii="方正仿宋_GBK" w:hAnsi="宋体" w:eastAsia="方正仿宋_GBK" w:cs="宋体"/>
          <w:bCs/>
          <w:snapToGrid w:val="0"/>
          <w:kern w:val="0"/>
          <w:sz w:val="32"/>
          <w:szCs w:val="32"/>
        </w:rPr>
        <w:t>截止时间：</w:t>
      </w:r>
      <w:r>
        <w:rPr>
          <w:rFonts w:ascii="方正仿宋_GBK" w:hAnsi="宋体" w:eastAsia="方正仿宋_GBK" w:cs="宋体"/>
          <w:bCs/>
          <w:snapToGrid w:val="0"/>
          <w:kern w:val="0"/>
          <w:sz w:val="32"/>
          <w:szCs w:val="32"/>
        </w:rPr>
        <w:t>2021年</w:t>
      </w:r>
      <w:r>
        <w:rPr>
          <w:rFonts w:hint="eastAsia" w:ascii="方正仿宋_GBK" w:hAnsi="宋体" w:eastAsia="方正仿宋_GBK" w:cs="宋体"/>
          <w:bCs/>
          <w:snapToGrid w:val="0"/>
          <w:kern w:val="0"/>
          <w:sz w:val="32"/>
          <w:szCs w:val="32"/>
        </w:rPr>
        <w:t>12月</w:t>
      </w:r>
      <w:r>
        <w:rPr>
          <w:rFonts w:hint="eastAsia" w:ascii="方正仿宋_GBK" w:hAnsi="宋体" w:eastAsia="方正仿宋_GBK" w:cs="宋体"/>
          <w:bCs/>
          <w:snapToGrid w:val="0"/>
          <w:kern w:val="0"/>
          <w:sz w:val="32"/>
          <w:szCs w:val="32"/>
          <w:lang w:val="en-US" w:eastAsia="zh-CN"/>
        </w:rPr>
        <w:t>3</w:t>
      </w:r>
      <w:r>
        <w:rPr>
          <w:rFonts w:hint="eastAsia" w:ascii="方正仿宋_GBK" w:hAnsi="宋体" w:eastAsia="方正仿宋_GBK" w:cs="宋体"/>
          <w:bCs/>
          <w:snapToGrid w:val="0"/>
          <w:kern w:val="0"/>
          <w:sz w:val="32"/>
          <w:szCs w:val="32"/>
        </w:rPr>
        <w:t>日14</w:t>
      </w:r>
      <w:r>
        <w:rPr>
          <w:rFonts w:ascii="方正仿宋_GBK" w:hAnsi="宋体" w:eastAsia="方正仿宋_GBK" w:cs="宋体"/>
          <w:bCs/>
          <w:snapToGrid w:val="0"/>
          <w:kern w:val="0"/>
          <w:sz w:val="32"/>
          <w:szCs w:val="32"/>
        </w:rPr>
        <w:t>:</w:t>
      </w:r>
      <w:r>
        <w:rPr>
          <w:rFonts w:hint="eastAsia" w:ascii="方正仿宋_GBK" w:hAnsi="宋体" w:eastAsia="方正仿宋_GBK" w:cs="宋体"/>
          <w:bCs/>
          <w:snapToGrid w:val="0"/>
          <w:kern w:val="0"/>
          <w:sz w:val="32"/>
          <w:szCs w:val="32"/>
        </w:rPr>
        <w:t>30（北京时间）</w:t>
      </w:r>
    </w:p>
    <w:p>
      <w:pPr>
        <w:spacing w:line="276" w:lineRule="auto"/>
        <w:ind w:firstLine="640" w:firstLineChars="200"/>
        <w:rPr>
          <w:rFonts w:ascii="方正仿宋_GBK" w:hAnsi="宋体" w:eastAsia="方正仿宋_GBK" w:cs="宋体"/>
          <w:bCs/>
          <w:snapToGrid w:val="0"/>
          <w:kern w:val="0"/>
          <w:sz w:val="32"/>
          <w:szCs w:val="32"/>
        </w:rPr>
      </w:pPr>
      <w:r>
        <w:rPr>
          <w:rFonts w:hint="eastAsia" w:ascii="方正仿宋_GBK" w:hAnsi="宋体" w:eastAsia="方正仿宋_GBK" w:cs="宋体"/>
          <w:bCs/>
          <w:snapToGrid w:val="0"/>
          <w:kern w:val="0"/>
          <w:sz w:val="32"/>
          <w:szCs w:val="32"/>
        </w:rPr>
        <w:t>地点：</w:t>
      </w:r>
      <w:r>
        <w:rPr>
          <w:rFonts w:hint="eastAsia" w:ascii="方正仿宋_GBK" w:hAnsi="宋体" w:eastAsia="方正仿宋_GBK" w:cstheme="minorEastAsia"/>
          <w:bCs/>
          <w:snapToGrid w:val="0"/>
          <w:kern w:val="0"/>
          <w:sz w:val="32"/>
          <w:szCs w:val="32"/>
        </w:rPr>
        <w:t>南京市江北新区高新实验小学</w:t>
      </w:r>
      <w:r>
        <w:rPr>
          <w:rFonts w:hint="eastAsia" w:ascii="方正仿宋_GBK" w:hAnsi="宋体" w:eastAsia="方正仿宋_GBK" w:cs="宋体"/>
          <w:bCs/>
          <w:snapToGrid w:val="0"/>
          <w:kern w:val="0"/>
          <w:sz w:val="32"/>
          <w:szCs w:val="32"/>
        </w:rPr>
        <w:t>会议室，届时请供应商法定代表人或其授权代表出席仪式。</w:t>
      </w:r>
    </w:p>
    <w:p>
      <w:pPr>
        <w:pStyle w:val="2"/>
        <w:spacing w:line="276" w:lineRule="auto"/>
        <w:ind w:firstLine="640" w:firstLineChars="200"/>
        <w:rPr>
          <w:rFonts w:ascii="方正仿宋_GBK" w:hAnsi="宋体" w:eastAsia="方正仿宋_GBK" w:cs="宋体"/>
          <w:bCs/>
          <w:snapToGrid w:val="0"/>
          <w:sz w:val="32"/>
          <w:szCs w:val="32"/>
        </w:rPr>
      </w:pPr>
      <w:r>
        <w:rPr>
          <w:rFonts w:hint="eastAsia" w:ascii="方正仿宋_GBK" w:hAnsi="宋体" w:eastAsia="方正仿宋_GBK" w:cstheme="minorEastAsia"/>
          <w:bCs/>
          <w:snapToGrid w:val="0"/>
          <w:sz w:val="32"/>
          <w:szCs w:val="32"/>
        </w:rPr>
        <w:t>4、</w:t>
      </w:r>
      <w:r>
        <w:rPr>
          <w:rFonts w:hint="eastAsia" w:ascii="方正仿宋_GBK" w:hAnsi="宋体" w:eastAsia="方正仿宋_GBK" w:cs="宋体"/>
          <w:bCs/>
          <w:snapToGrid w:val="0"/>
          <w:sz w:val="32"/>
          <w:szCs w:val="32"/>
        </w:rPr>
        <w:t>开启</w:t>
      </w:r>
      <w:bookmarkStart w:id="12" w:name="_GoBack"/>
      <w:bookmarkEnd w:id="12"/>
    </w:p>
    <w:p>
      <w:pPr>
        <w:spacing w:line="276" w:lineRule="auto"/>
        <w:ind w:firstLine="640" w:firstLineChars="200"/>
        <w:rPr>
          <w:rFonts w:ascii="方正仿宋_GBK" w:hAnsi="宋体" w:eastAsia="方正仿宋_GBK" w:cs="宋体"/>
          <w:bCs/>
          <w:snapToGrid w:val="0"/>
          <w:kern w:val="0"/>
          <w:sz w:val="32"/>
          <w:szCs w:val="32"/>
        </w:rPr>
      </w:pPr>
      <w:r>
        <w:rPr>
          <w:rFonts w:hint="eastAsia" w:ascii="方正仿宋_GBK" w:hAnsi="宋体" w:eastAsia="方正仿宋_GBK" w:cs="宋体"/>
          <w:bCs/>
          <w:snapToGrid w:val="0"/>
          <w:kern w:val="0"/>
          <w:sz w:val="32"/>
          <w:szCs w:val="32"/>
        </w:rPr>
        <w:t>时间：2021年12月</w:t>
      </w:r>
      <w:r>
        <w:rPr>
          <w:rFonts w:hint="eastAsia" w:ascii="方正仿宋_GBK" w:hAnsi="宋体" w:eastAsia="方正仿宋_GBK" w:cs="宋体"/>
          <w:bCs/>
          <w:snapToGrid w:val="0"/>
          <w:kern w:val="0"/>
          <w:sz w:val="32"/>
          <w:szCs w:val="32"/>
          <w:lang w:val="en-US" w:eastAsia="zh-CN"/>
        </w:rPr>
        <w:t>3</w:t>
      </w:r>
      <w:r>
        <w:rPr>
          <w:rFonts w:hint="eastAsia" w:ascii="方正仿宋_GBK" w:hAnsi="宋体" w:eastAsia="方正仿宋_GBK" w:cs="宋体"/>
          <w:bCs/>
          <w:snapToGrid w:val="0"/>
          <w:kern w:val="0"/>
          <w:sz w:val="32"/>
          <w:szCs w:val="32"/>
        </w:rPr>
        <w:t>日14点30分（北京时间）</w:t>
      </w:r>
    </w:p>
    <w:p>
      <w:pPr>
        <w:spacing w:line="276" w:lineRule="auto"/>
        <w:ind w:firstLine="480" w:firstLineChars="150"/>
        <w:rPr>
          <w:rFonts w:ascii="方正仿宋_GBK" w:hAnsi="宋体" w:eastAsia="方正仿宋_GBK" w:cs="宋体"/>
          <w:bCs/>
          <w:snapToGrid w:val="0"/>
          <w:kern w:val="0"/>
          <w:sz w:val="32"/>
          <w:szCs w:val="32"/>
        </w:rPr>
      </w:pPr>
      <w:r>
        <w:rPr>
          <w:rFonts w:hint="eastAsia" w:ascii="方正仿宋_GBK" w:hAnsi="宋体" w:eastAsia="方正仿宋_GBK" w:cs="宋体"/>
          <w:bCs/>
          <w:snapToGrid w:val="0"/>
          <w:kern w:val="0"/>
          <w:sz w:val="32"/>
          <w:szCs w:val="32"/>
        </w:rPr>
        <w:t>地点：</w:t>
      </w:r>
      <w:r>
        <w:rPr>
          <w:rFonts w:hint="eastAsia" w:ascii="方正仿宋_GBK" w:hAnsi="宋体" w:eastAsia="方正仿宋_GBK" w:cstheme="minorEastAsia"/>
          <w:bCs/>
          <w:snapToGrid w:val="0"/>
          <w:kern w:val="0"/>
          <w:sz w:val="32"/>
          <w:szCs w:val="32"/>
        </w:rPr>
        <w:t>南京市江北新区高新实验小学</w:t>
      </w:r>
      <w:r>
        <w:rPr>
          <w:rFonts w:hint="eastAsia" w:ascii="方正仿宋_GBK" w:hAnsi="宋体" w:eastAsia="方正仿宋_GBK" w:cs="宋体"/>
          <w:bCs/>
          <w:snapToGrid w:val="0"/>
          <w:kern w:val="0"/>
          <w:sz w:val="32"/>
          <w:szCs w:val="32"/>
        </w:rPr>
        <w:t>会议室</w:t>
      </w:r>
    </w:p>
    <w:p>
      <w:pPr>
        <w:snapToGrid w:val="0"/>
        <w:spacing w:line="300" w:lineRule="auto"/>
        <w:ind w:firstLine="640" w:firstLineChars="200"/>
        <w:outlineLvl w:val="0"/>
        <w:rPr>
          <w:rFonts w:ascii="方正黑体_GBK" w:hAnsi="宋体" w:eastAsia="方正黑体_GBK"/>
          <w:b/>
          <w:sz w:val="32"/>
          <w:szCs w:val="32"/>
        </w:rPr>
      </w:pPr>
      <w:r>
        <w:rPr>
          <w:rFonts w:hint="eastAsia" w:ascii="方正黑体_GBK" w:hAnsi="宋体" w:eastAsia="方正黑体_GBK"/>
          <w:b/>
          <w:sz w:val="32"/>
          <w:szCs w:val="32"/>
        </w:rPr>
        <w:t>五、评判方法</w:t>
      </w:r>
    </w:p>
    <w:p>
      <w:pPr>
        <w:snapToGrid w:val="0"/>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1、当参加的投标人少于三家时，招标人将重新组织询价，已递交的投标文件不予开启，退还给投标人。</w:t>
      </w:r>
    </w:p>
    <w:p>
      <w:pPr>
        <w:snapToGrid w:val="0"/>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2、评标办法：本次询价采用经评审的最低价法。询价小组从满足采购文件实质性响应要求的供应商中，按照报价由低到高的顺序提出成交候选人。若报价相等的，以抽签方式确定。</w:t>
      </w:r>
    </w:p>
    <w:p>
      <w:pPr>
        <w:snapToGrid w:val="0"/>
        <w:spacing w:line="30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3、若评审时，合格的投标文件不足三家的，但价格具有竞争性，可继续评审且推荐中标候选人。</w:t>
      </w:r>
    </w:p>
    <w:p>
      <w:pPr>
        <w:snapToGrid w:val="0"/>
        <w:spacing w:line="300" w:lineRule="auto"/>
        <w:ind w:firstLine="640" w:firstLineChars="200"/>
        <w:outlineLvl w:val="0"/>
        <w:rPr>
          <w:rFonts w:ascii="方正黑体_GBK" w:hAnsi="宋体" w:eastAsia="方正黑体_GBK"/>
          <w:b/>
          <w:sz w:val="32"/>
          <w:szCs w:val="32"/>
        </w:rPr>
      </w:pPr>
      <w:r>
        <w:rPr>
          <w:rFonts w:hint="eastAsia" w:ascii="方正黑体_GBK" w:hAnsi="宋体" w:eastAsia="方正黑体_GBK"/>
          <w:b/>
          <w:sz w:val="32"/>
          <w:szCs w:val="32"/>
        </w:rPr>
        <w:t>六、联系方式</w:t>
      </w:r>
    </w:p>
    <w:p>
      <w:pPr>
        <w:spacing w:line="360" w:lineRule="auto"/>
        <w:ind w:firstLine="640" w:firstLineChars="200"/>
        <w:jc w:val="left"/>
        <w:rPr>
          <w:rFonts w:ascii="方正仿宋_GBK" w:hAnsi="宋体" w:eastAsia="方正仿宋_GBK"/>
          <w:bCs/>
          <w:sz w:val="32"/>
          <w:szCs w:val="32"/>
        </w:rPr>
      </w:pPr>
      <w:bookmarkStart w:id="4" w:name="_Toc35393807"/>
      <w:bookmarkStart w:id="5" w:name="_Toc35393638"/>
      <w:bookmarkStart w:id="6" w:name="_Toc28359097"/>
      <w:bookmarkStart w:id="7" w:name="_Toc28359020"/>
      <w:r>
        <w:rPr>
          <w:rFonts w:hint="eastAsia" w:ascii="方正仿宋_GBK" w:hAnsi="宋体" w:eastAsia="方正仿宋_GBK"/>
          <w:bCs/>
          <w:sz w:val="32"/>
          <w:szCs w:val="32"/>
        </w:rPr>
        <w:t>1.采购代理机构信息</w:t>
      </w:r>
      <w:bookmarkEnd w:id="4"/>
      <w:bookmarkEnd w:id="5"/>
      <w:bookmarkEnd w:id="6"/>
      <w:bookmarkEnd w:id="7"/>
    </w:p>
    <w:p>
      <w:pPr>
        <w:spacing w:line="36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名称：南京亚正工程建设项目管理有限公司</w:t>
      </w:r>
    </w:p>
    <w:p>
      <w:pPr>
        <w:spacing w:line="36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地　　址：南京市六合区王桥路59号科创中心12楼</w:t>
      </w:r>
    </w:p>
    <w:p>
      <w:pPr>
        <w:spacing w:line="36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联系人：杨工</w:t>
      </w:r>
    </w:p>
    <w:p>
      <w:pPr>
        <w:spacing w:line="360" w:lineRule="auto"/>
        <w:ind w:firstLine="640" w:firstLineChars="200"/>
        <w:rPr>
          <w:rFonts w:ascii="方正仿宋_GBK" w:hAnsi="宋体" w:eastAsia="方正仿宋_GBK"/>
          <w:bCs/>
          <w:sz w:val="32"/>
          <w:szCs w:val="32"/>
        </w:rPr>
      </w:pPr>
      <w:r>
        <w:rPr>
          <w:rFonts w:hint="eastAsia" w:ascii="方正仿宋_GBK" w:hAnsi="宋体" w:eastAsia="方正仿宋_GBK"/>
          <w:bCs/>
          <w:sz w:val="32"/>
          <w:szCs w:val="32"/>
        </w:rPr>
        <w:t>联系方式：025-57100580</w:t>
      </w:r>
      <w:bookmarkStart w:id="8" w:name="_Toc28359021"/>
      <w:bookmarkStart w:id="9" w:name="_Toc28359098"/>
      <w:bookmarkStart w:id="10" w:name="_Toc35393808"/>
      <w:bookmarkStart w:id="11" w:name="_Toc35393639"/>
    </w:p>
    <w:bookmarkEnd w:id="8"/>
    <w:bookmarkEnd w:id="9"/>
    <w:bookmarkEnd w:id="10"/>
    <w:bookmarkEnd w:id="11"/>
    <w:p/>
    <w:sectPr>
      <w:headerReference r:id="rId5" w:type="first"/>
      <w:headerReference r:id="rId3" w:type="default"/>
      <w:footerReference r:id="rId6" w:type="default"/>
      <w:headerReference r:id="rId4" w:type="even"/>
      <w:pgSz w:w="11906" w:h="16838"/>
      <w:pgMar w:top="1440" w:right="1416"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Arial Unicode MS"/>
    <w:panose1 w:val="00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jc w:val="center"/>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after="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spacing w:after="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24651"/>
    <w:rsid w:val="00324651"/>
    <w:rsid w:val="006338F6"/>
    <w:rsid w:val="00B25A6B"/>
    <w:rsid w:val="00C7513E"/>
    <w:rsid w:val="00E35B3F"/>
    <w:rsid w:val="125F6875"/>
    <w:rsid w:val="75CC3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qFormat/>
    <w:uiPriority w:val="0"/>
    <w:rPr>
      <w:rFonts w:ascii="宋体" w:hAnsi="Courier New" w:eastAsia="宋体" w:cs="Times New Roman"/>
      <w:kern w:val="0"/>
      <w:szCs w:val="21"/>
    </w:rPr>
  </w:style>
  <w:style w:type="paragraph" w:styleId="3">
    <w:name w:val="footer"/>
    <w:basedOn w:val="1"/>
    <w:link w:val="8"/>
    <w:unhideWhenUsed/>
    <w:qFormat/>
    <w:uiPriority w:val="0"/>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0"/>
    <w:rPr>
      <w:sz w:val="18"/>
      <w:szCs w:val="18"/>
    </w:rPr>
  </w:style>
  <w:style w:type="character" w:customStyle="1" w:styleId="9">
    <w:name w:val="纯文本 Char"/>
    <w:basedOn w:val="6"/>
    <w:link w:val="2"/>
    <w:qFormat/>
    <w:uiPriority w:val="0"/>
    <w:rPr>
      <w:rFonts w:ascii="宋体" w:hAnsi="Courier New" w:eastAsia="宋体" w:cs="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230</Words>
  <Characters>1311</Characters>
  <Lines>10</Lines>
  <Paragraphs>3</Paragraphs>
  <TotalTime>10</TotalTime>
  <ScaleCrop>false</ScaleCrop>
  <LinksUpToDate>false</LinksUpToDate>
  <CharactersWithSpaces>1538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2021-12-17T09:07:00Z</dcterms:created>
  <dc:creator>x</dc:creator>
  <cp:lastModifiedBy>鞠之</cp:lastModifiedBy>
  <cp:lastPrinted>2022-01-19T03:08:33Z</cp:lastPrinted>
  <dcterms:modified xsi:type="dcterms:W3CDTF">2022-01-19T06:01:08Z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2FADD675C28D4335AB1F3B6FC713D96D</vt:lpwstr>
  </property>
</Properties>
</file>